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6C91" w14:textId="77777777" w:rsidR="007E1BD3" w:rsidRPr="00696B8A" w:rsidRDefault="00696B8A" w:rsidP="007E1BD3">
      <w:pPr>
        <w:spacing w:before="120" w:after="120"/>
        <w:jc w:val="both"/>
        <w:rPr>
          <w:rFonts w:ascii="Verdana" w:hAnsi="Verdana" w:cs="Tahoma"/>
          <w:i/>
          <w:sz w:val="20"/>
          <w:szCs w:val="20"/>
          <w:lang w:val="it-IT"/>
        </w:rPr>
      </w:pPr>
      <w:r w:rsidRPr="00696B8A">
        <w:rPr>
          <w:rFonts w:ascii="Verdana" w:hAnsi="Verdana" w:cs="Tahoma"/>
          <w:i/>
          <w:sz w:val="20"/>
          <w:szCs w:val="20"/>
          <w:lang w:val="it-IT"/>
        </w:rPr>
        <w:t>La tutela del paesaggio agrario alpino: prospettive di ricerca su sviluppo e sostenibilità</w:t>
      </w:r>
    </w:p>
    <w:p w14:paraId="4F2FDCCD" w14:textId="77777777" w:rsidR="00696B8A" w:rsidRDefault="00696B8A" w:rsidP="007E1BD3">
      <w:pPr>
        <w:spacing w:before="120" w:after="120"/>
        <w:jc w:val="both"/>
        <w:rPr>
          <w:rFonts w:ascii="Verdana" w:hAnsi="Verdana" w:cs="Tahoma"/>
          <w:sz w:val="20"/>
          <w:szCs w:val="20"/>
          <w:lang w:val="it-IT"/>
        </w:rPr>
      </w:pPr>
    </w:p>
    <w:p w14:paraId="7A36947D" w14:textId="77777777" w:rsidR="007E1BD3" w:rsidRDefault="007E1BD3" w:rsidP="007E1BD3">
      <w:pPr>
        <w:spacing w:before="120" w:after="120"/>
        <w:jc w:val="both"/>
        <w:rPr>
          <w:rFonts w:ascii="Verdana" w:hAnsi="Verdana" w:cs="Tahoma"/>
          <w:sz w:val="20"/>
          <w:szCs w:val="20"/>
          <w:lang w:val="it-IT"/>
        </w:rPr>
      </w:pPr>
      <w:r>
        <w:rPr>
          <w:rFonts w:ascii="Verdana" w:hAnsi="Verdana" w:cs="Tahoma"/>
          <w:sz w:val="20"/>
          <w:szCs w:val="20"/>
          <w:lang w:val="it-IT"/>
        </w:rPr>
        <w:t xml:space="preserve">Le problematiche della tutela dell'ambiente </w:t>
      </w:r>
      <w:r w:rsidR="00A013E2">
        <w:rPr>
          <w:rFonts w:ascii="Verdana" w:hAnsi="Verdana" w:cs="Tahoma"/>
          <w:sz w:val="20"/>
          <w:szCs w:val="20"/>
          <w:lang w:val="it-IT"/>
        </w:rPr>
        <w:t>legate a</w:t>
      </w:r>
      <w:r>
        <w:rPr>
          <w:rFonts w:ascii="Verdana" w:hAnsi="Verdana" w:cs="Tahoma"/>
          <w:sz w:val="20"/>
          <w:szCs w:val="20"/>
          <w:lang w:val="it-IT"/>
        </w:rPr>
        <w:t xml:space="preserve">l mutamento climatico e </w:t>
      </w:r>
      <w:r w:rsidR="00A013E2">
        <w:rPr>
          <w:rFonts w:ascii="Verdana" w:hAnsi="Verdana" w:cs="Tahoma"/>
          <w:sz w:val="20"/>
          <w:szCs w:val="20"/>
          <w:lang w:val="it-IT"/>
        </w:rPr>
        <w:t>a</w:t>
      </w:r>
      <w:r>
        <w:rPr>
          <w:rFonts w:ascii="Verdana" w:hAnsi="Verdana" w:cs="Tahoma"/>
          <w:sz w:val="20"/>
          <w:szCs w:val="20"/>
          <w:lang w:val="it-IT"/>
        </w:rPr>
        <w:t xml:space="preserve">lla pressione antropica </w:t>
      </w:r>
      <w:r w:rsidR="00696B8A">
        <w:rPr>
          <w:rFonts w:ascii="Verdana" w:hAnsi="Verdana" w:cs="Tahoma"/>
          <w:sz w:val="20"/>
          <w:szCs w:val="20"/>
          <w:lang w:val="it-IT"/>
        </w:rPr>
        <w:t>richiedono</w:t>
      </w:r>
      <w:r>
        <w:rPr>
          <w:rFonts w:ascii="Verdana" w:hAnsi="Verdana" w:cs="Tahoma"/>
          <w:sz w:val="20"/>
          <w:szCs w:val="20"/>
          <w:lang w:val="it-IT"/>
        </w:rPr>
        <w:t xml:space="preserve"> di ripensare la disciplina di diversi settori, anche apparentemente </w:t>
      </w:r>
      <w:r w:rsidR="001562BC">
        <w:rPr>
          <w:rFonts w:ascii="Verdana" w:hAnsi="Verdana" w:cs="Tahoma"/>
          <w:sz w:val="20"/>
          <w:szCs w:val="20"/>
          <w:lang w:val="it-IT"/>
        </w:rPr>
        <w:t>distan</w:t>
      </w:r>
      <w:r>
        <w:rPr>
          <w:rFonts w:ascii="Verdana" w:hAnsi="Verdana" w:cs="Tahoma"/>
          <w:sz w:val="20"/>
          <w:szCs w:val="20"/>
          <w:lang w:val="it-IT"/>
        </w:rPr>
        <w:t xml:space="preserve">ti tra loro (urbanistica, imprenditoria agricola, turismo), in un'ottica unitaria </w:t>
      </w:r>
      <w:r w:rsidR="00A013E2">
        <w:rPr>
          <w:rFonts w:ascii="Verdana" w:hAnsi="Verdana" w:cs="Tahoma"/>
          <w:sz w:val="20"/>
          <w:szCs w:val="20"/>
          <w:lang w:val="it-IT"/>
        </w:rPr>
        <w:t>incentrat</w:t>
      </w:r>
      <w:r>
        <w:rPr>
          <w:rFonts w:ascii="Verdana" w:hAnsi="Verdana" w:cs="Tahoma"/>
          <w:sz w:val="20"/>
          <w:szCs w:val="20"/>
          <w:lang w:val="it-IT"/>
        </w:rPr>
        <w:t>a su</w:t>
      </w:r>
      <w:r w:rsidR="00A013E2">
        <w:rPr>
          <w:rFonts w:ascii="Verdana" w:hAnsi="Verdana" w:cs="Tahoma"/>
          <w:sz w:val="20"/>
          <w:szCs w:val="20"/>
          <w:lang w:val="it-IT"/>
        </w:rPr>
        <w:t>lla</w:t>
      </w:r>
      <w:r>
        <w:rPr>
          <w:rFonts w:ascii="Verdana" w:hAnsi="Verdana" w:cs="Tahoma"/>
          <w:sz w:val="20"/>
          <w:szCs w:val="20"/>
          <w:lang w:val="it-IT"/>
        </w:rPr>
        <w:t xml:space="preserve"> sostenibilità </w:t>
      </w:r>
      <w:r w:rsidR="00A013E2">
        <w:rPr>
          <w:rFonts w:ascii="Verdana" w:hAnsi="Verdana" w:cs="Tahoma"/>
          <w:sz w:val="20"/>
          <w:szCs w:val="20"/>
          <w:lang w:val="it-IT"/>
        </w:rPr>
        <w:t xml:space="preserve">ambientale, sociale ed </w:t>
      </w:r>
      <w:r>
        <w:rPr>
          <w:rFonts w:ascii="Verdana" w:hAnsi="Verdana" w:cs="Tahoma"/>
          <w:sz w:val="20"/>
          <w:szCs w:val="20"/>
          <w:lang w:val="it-IT"/>
        </w:rPr>
        <w:t>economica</w:t>
      </w:r>
      <w:r w:rsidR="00746ED0">
        <w:rPr>
          <w:rFonts w:ascii="Verdana" w:hAnsi="Verdana" w:cs="Tahoma"/>
          <w:sz w:val="20"/>
          <w:szCs w:val="20"/>
          <w:lang w:val="it-IT"/>
        </w:rPr>
        <w:t>.</w:t>
      </w:r>
      <w:r w:rsidR="00261736">
        <w:rPr>
          <w:rFonts w:ascii="Verdana" w:hAnsi="Verdana" w:cs="Tahoma"/>
          <w:sz w:val="20"/>
          <w:szCs w:val="20"/>
          <w:lang w:val="it-IT"/>
        </w:rPr>
        <w:t xml:space="preserve"> </w:t>
      </w:r>
      <w:r w:rsidR="00746ED0">
        <w:rPr>
          <w:rFonts w:ascii="Verdana" w:hAnsi="Verdana" w:cs="Tahoma"/>
          <w:sz w:val="20"/>
          <w:szCs w:val="20"/>
          <w:lang w:val="it-IT"/>
        </w:rPr>
        <w:t>In questo contesto il</w:t>
      </w:r>
      <w:r>
        <w:rPr>
          <w:rFonts w:ascii="Verdana" w:hAnsi="Verdana" w:cs="Tahoma"/>
          <w:sz w:val="20"/>
          <w:szCs w:val="20"/>
          <w:lang w:val="it-IT"/>
        </w:rPr>
        <w:t xml:space="preserve"> paesaggio si pone come og</w:t>
      </w:r>
      <w:r w:rsidR="00261736">
        <w:rPr>
          <w:rFonts w:ascii="Verdana" w:hAnsi="Verdana" w:cs="Tahoma"/>
          <w:sz w:val="20"/>
          <w:szCs w:val="20"/>
          <w:lang w:val="it-IT"/>
        </w:rPr>
        <w:t xml:space="preserve">getto di </w:t>
      </w:r>
      <w:r w:rsidR="00E705B3">
        <w:rPr>
          <w:rFonts w:ascii="Verdana" w:hAnsi="Verdana" w:cs="Tahoma"/>
          <w:sz w:val="20"/>
          <w:szCs w:val="20"/>
          <w:lang w:val="it-IT"/>
        </w:rPr>
        <w:t>studi e politiche</w:t>
      </w:r>
      <w:r w:rsidR="00261736">
        <w:rPr>
          <w:rFonts w:ascii="Verdana" w:hAnsi="Verdana" w:cs="Tahoma"/>
          <w:sz w:val="20"/>
          <w:szCs w:val="20"/>
          <w:lang w:val="it-IT"/>
        </w:rPr>
        <w:t xml:space="preserve"> trasversal</w:t>
      </w:r>
      <w:r w:rsidR="00E705B3">
        <w:rPr>
          <w:rFonts w:ascii="Verdana" w:hAnsi="Verdana" w:cs="Tahoma"/>
          <w:sz w:val="20"/>
          <w:szCs w:val="20"/>
          <w:lang w:val="it-IT"/>
        </w:rPr>
        <w:t>i</w:t>
      </w:r>
      <w:r>
        <w:rPr>
          <w:rFonts w:ascii="Verdana" w:hAnsi="Verdana" w:cs="Tahoma"/>
          <w:sz w:val="20"/>
          <w:szCs w:val="20"/>
          <w:lang w:val="it-IT"/>
        </w:rPr>
        <w:t xml:space="preserve"> </w:t>
      </w:r>
      <w:r w:rsidR="005E3A3D">
        <w:rPr>
          <w:rFonts w:ascii="Verdana" w:hAnsi="Verdana" w:cs="Tahoma"/>
          <w:sz w:val="20"/>
          <w:szCs w:val="20"/>
          <w:lang w:val="it-IT"/>
        </w:rPr>
        <w:t>attent</w:t>
      </w:r>
      <w:r w:rsidR="00E705B3">
        <w:rPr>
          <w:rFonts w:ascii="Verdana" w:hAnsi="Verdana" w:cs="Tahoma"/>
          <w:sz w:val="20"/>
          <w:szCs w:val="20"/>
          <w:lang w:val="it-IT"/>
        </w:rPr>
        <w:t>e</w:t>
      </w:r>
      <w:r w:rsidR="005E3A3D">
        <w:rPr>
          <w:rFonts w:ascii="Verdana" w:hAnsi="Verdana" w:cs="Tahoma"/>
          <w:sz w:val="20"/>
          <w:szCs w:val="20"/>
          <w:lang w:val="it-IT"/>
        </w:rPr>
        <w:t xml:space="preserve"> a</w:t>
      </w:r>
      <w:r w:rsidR="00261736">
        <w:rPr>
          <w:rFonts w:ascii="Verdana" w:hAnsi="Verdana" w:cs="Tahoma"/>
          <w:sz w:val="20"/>
          <w:szCs w:val="20"/>
          <w:lang w:val="it-IT"/>
        </w:rPr>
        <w:t xml:space="preserve"> bilanciare</w:t>
      </w:r>
      <w:r>
        <w:rPr>
          <w:rFonts w:ascii="Verdana" w:hAnsi="Verdana" w:cs="Tahoma"/>
          <w:sz w:val="20"/>
          <w:szCs w:val="20"/>
          <w:lang w:val="it-IT"/>
        </w:rPr>
        <w:t xml:space="preserve"> sfruttamento</w:t>
      </w:r>
      <w:r w:rsidR="00261736">
        <w:rPr>
          <w:rFonts w:ascii="Verdana" w:hAnsi="Verdana" w:cs="Tahoma"/>
          <w:sz w:val="20"/>
          <w:szCs w:val="20"/>
          <w:lang w:val="it-IT"/>
        </w:rPr>
        <w:t xml:space="preserve"> del territorio</w:t>
      </w:r>
      <w:r>
        <w:rPr>
          <w:rFonts w:ascii="Verdana" w:hAnsi="Verdana" w:cs="Tahoma"/>
          <w:sz w:val="20"/>
          <w:szCs w:val="20"/>
          <w:lang w:val="it-IT"/>
        </w:rPr>
        <w:t xml:space="preserve"> e conservazione delle sue</w:t>
      </w:r>
      <w:r w:rsidR="00746ED0">
        <w:rPr>
          <w:rFonts w:ascii="Verdana" w:hAnsi="Verdana" w:cs="Tahoma"/>
          <w:sz w:val="20"/>
          <w:szCs w:val="20"/>
          <w:lang w:val="it-IT"/>
        </w:rPr>
        <w:t xml:space="preserve"> </w:t>
      </w:r>
      <w:r w:rsidR="001562BC">
        <w:rPr>
          <w:rFonts w:ascii="Verdana" w:hAnsi="Verdana" w:cs="Tahoma"/>
          <w:sz w:val="20"/>
          <w:szCs w:val="20"/>
          <w:lang w:val="it-IT"/>
        </w:rPr>
        <w:t>qualità</w:t>
      </w:r>
      <w:r>
        <w:rPr>
          <w:rFonts w:ascii="Verdana" w:hAnsi="Verdana" w:cs="Tahoma"/>
          <w:sz w:val="20"/>
          <w:szCs w:val="20"/>
          <w:lang w:val="it-IT"/>
        </w:rPr>
        <w:t>.</w:t>
      </w:r>
    </w:p>
    <w:p w14:paraId="1AEB6E75" w14:textId="77777777" w:rsidR="00746ED0" w:rsidRDefault="00696B8A" w:rsidP="007E1BD3">
      <w:pPr>
        <w:spacing w:before="120" w:after="120"/>
        <w:jc w:val="both"/>
        <w:rPr>
          <w:rFonts w:ascii="Verdana" w:hAnsi="Verdana" w:cs="Tahoma"/>
          <w:sz w:val="20"/>
          <w:szCs w:val="20"/>
          <w:lang w:val="it-IT"/>
        </w:rPr>
      </w:pPr>
      <w:r>
        <w:rPr>
          <w:rFonts w:ascii="Verdana" w:hAnsi="Verdana" w:cs="Tahoma"/>
          <w:sz w:val="20"/>
          <w:szCs w:val="20"/>
          <w:lang w:val="it-IT"/>
        </w:rPr>
        <w:t xml:space="preserve">La tutela del paesaggio agrario alpino costituisce un esempio particolarmente significativo </w:t>
      </w:r>
      <w:r w:rsidR="00261736">
        <w:rPr>
          <w:rFonts w:ascii="Verdana" w:hAnsi="Verdana" w:cs="Tahoma"/>
          <w:sz w:val="20"/>
          <w:szCs w:val="20"/>
          <w:lang w:val="it-IT"/>
        </w:rPr>
        <w:t xml:space="preserve">sia per le problematiche peculiari che esso pone </w:t>
      </w:r>
      <w:r>
        <w:rPr>
          <w:rFonts w:ascii="Verdana" w:hAnsi="Verdana" w:cs="Tahoma"/>
          <w:sz w:val="20"/>
          <w:szCs w:val="20"/>
          <w:lang w:val="it-IT"/>
        </w:rPr>
        <w:t>sia per</w:t>
      </w:r>
      <w:r w:rsidR="00261736">
        <w:rPr>
          <w:rFonts w:ascii="Verdana" w:hAnsi="Verdana" w:cs="Tahoma"/>
          <w:sz w:val="20"/>
          <w:szCs w:val="20"/>
          <w:lang w:val="it-IT"/>
        </w:rPr>
        <w:t xml:space="preserve"> </w:t>
      </w:r>
      <w:r w:rsidR="00CF1699">
        <w:rPr>
          <w:rFonts w:ascii="Verdana" w:hAnsi="Verdana" w:cs="Tahoma"/>
          <w:sz w:val="20"/>
          <w:szCs w:val="20"/>
          <w:lang w:val="it-IT"/>
        </w:rPr>
        <w:t>quella tensione tra tutela e promozione che caratterizza il tema del paesaggio più in generale</w:t>
      </w:r>
      <w:r w:rsidR="00261736">
        <w:rPr>
          <w:rFonts w:ascii="Verdana" w:hAnsi="Verdana" w:cs="Tahoma"/>
          <w:sz w:val="20"/>
          <w:szCs w:val="20"/>
          <w:lang w:val="it-IT"/>
        </w:rPr>
        <w:t>.</w:t>
      </w:r>
      <w:r w:rsidR="00CF1699">
        <w:rPr>
          <w:rFonts w:ascii="Verdana" w:hAnsi="Verdana" w:cs="Tahoma"/>
          <w:sz w:val="20"/>
          <w:szCs w:val="20"/>
          <w:lang w:val="it-IT"/>
        </w:rPr>
        <w:t xml:space="preserve"> Il convegno </w:t>
      </w:r>
      <w:r w:rsidR="00A37897">
        <w:rPr>
          <w:rFonts w:ascii="Verdana" w:hAnsi="Verdana" w:cs="Tahoma"/>
          <w:sz w:val="20"/>
          <w:szCs w:val="20"/>
          <w:lang w:val="it-IT"/>
        </w:rPr>
        <w:t>vuole rappresentare</w:t>
      </w:r>
      <w:r w:rsidR="00CF1699">
        <w:rPr>
          <w:rFonts w:ascii="Verdana" w:hAnsi="Verdana" w:cs="Tahoma"/>
          <w:sz w:val="20"/>
          <w:szCs w:val="20"/>
          <w:lang w:val="it-IT"/>
        </w:rPr>
        <w:t xml:space="preserve"> </w:t>
      </w:r>
      <w:r w:rsidR="0097435E">
        <w:rPr>
          <w:rFonts w:ascii="Verdana" w:hAnsi="Verdana" w:cs="Tahoma"/>
          <w:sz w:val="20"/>
          <w:szCs w:val="20"/>
          <w:lang w:val="it-IT"/>
        </w:rPr>
        <w:t>un’</w:t>
      </w:r>
      <w:r w:rsidR="00CF1699">
        <w:rPr>
          <w:rFonts w:ascii="Verdana" w:hAnsi="Verdana" w:cs="Tahoma"/>
          <w:sz w:val="20"/>
          <w:szCs w:val="20"/>
          <w:lang w:val="it-IT"/>
        </w:rPr>
        <w:t>occasione di confronto</w:t>
      </w:r>
      <w:r w:rsidR="0097435E">
        <w:rPr>
          <w:rFonts w:ascii="Verdana" w:hAnsi="Verdana" w:cs="Tahoma"/>
          <w:sz w:val="20"/>
          <w:szCs w:val="20"/>
          <w:lang w:val="it-IT"/>
        </w:rPr>
        <w:t xml:space="preserve"> tra</w:t>
      </w:r>
      <w:r w:rsidR="00CF1699">
        <w:rPr>
          <w:rFonts w:ascii="Verdana" w:hAnsi="Verdana" w:cs="Tahoma"/>
          <w:sz w:val="20"/>
          <w:szCs w:val="20"/>
          <w:lang w:val="it-IT"/>
        </w:rPr>
        <w:t xml:space="preserve"> studiosi </w:t>
      </w:r>
      <w:r w:rsidR="0097435E">
        <w:rPr>
          <w:rFonts w:ascii="Verdana" w:hAnsi="Verdana" w:cs="Tahoma"/>
          <w:sz w:val="20"/>
          <w:szCs w:val="20"/>
          <w:lang w:val="it-IT"/>
        </w:rPr>
        <w:t xml:space="preserve">e operatori </w:t>
      </w:r>
      <w:r w:rsidR="00CF1699">
        <w:rPr>
          <w:rFonts w:ascii="Verdana" w:hAnsi="Verdana" w:cs="Tahoma"/>
          <w:sz w:val="20"/>
          <w:szCs w:val="20"/>
          <w:lang w:val="it-IT"/>
        </w:rPr>
        <w:t xml:space="preserve">appartenenti </w:t>
      </w:r>
      <w:r w:rsidR="0097435E">
        <w:rPr>
          <w:rFonts w:ascii="Verdana" w:hAnsi="Verdana" w:cs="Tahoma"/>
          <w:sz w:val="20"/>
          <w:szCs w:val="20"/>
          <w:lang w:val="it-IT"/>
        </w:rPr>
        <w:t>a settori disciplinari diversi</w:t>
      </w:r>
      <w:r w:rsidR="002B264B">
        <w:rPr>
          <w:rFonts w:ascii="Verdana" w:hAnsi="Verdana" w:cs="Tahoma"/>
          <w:sz w:val="20"/>
          <w:szCs w:val="20"/>
          <w:lang w:val="it-IT"/>
        </w:rPr>
        <w:t xml:space="preserve">, </w:t>
      </w:r>
      <w:r w:rsidR="00F77407">
        <w:rPr>
          <w:rFonts w:ascii="Verdana" w:hAnsi="Verdana" w:cs="Tahoma"/>
          <w:sz w:val="20"/>
          <w:szCs w:val="20"/>
          <w:lang w:val="it-IT"/>
        </w:rPr>
        <w:t xml:space="preserve">con particolare attenzione per </w:t>
      </w:r>
      <w:r w:rsidR="002B264B">
        <w:rPr>
          <w:rFonts w:ascii="Verdana" w:hAnsi="Verdana" w:cs="Tahoma"/>
          <w:sz w:val="20"/>
          <w:szCs w:val="20"/>
          <w:lang w:val="it-IT"/>
        </w:rPr>
        <w:t xml:space="preserve">le esperienze presenti nell’area </w:t>
      </w:r>
      <w:proofErr w:type="spellStart"/>
      <w:r w:rsidR="002B264B">
        <w:rPr>
          <w:rFonts w:ascii="Verdana" w:hAnsi="Verdana" w:cs="Tahoma"/>
          <w:sz w:val="20"/>
          <w:szCs w:val="20"/>
          <w:lang w:val="it-IT"/>
        </w:rPr>
        <w:t>Euregio</w:t>
      </w:r>
      <w:proofErr w:type="spellEnd"/>
      <w:r w:rsidR="002B264B">
        <w:rPr>
          <w:rFonts w:ascii="Verdana" w:hAnsi="Verdana" w:cs="Tahoma"/>
          <w:sz w:val="20"/>
          <w:szCs w:val="20"/>
          <w:lang w:val="it-IT"/>
        </w:rPr>
        <w:t>.</w:t>
      </w:r>
    </w:p>
    <w:p w14:paraId="54F93979" w14:textId="77777777" w:rsidR="00054FD9" w:rsidRDefault="00054FD9" w:rsidP="007E1BD3">
      <w:pPr>
        <w:spacing w:before="120" w:after="120"/>
        <w:jc w:val="both"/>
        <w:rPr>
          <w:rFonts w:ascii="Verdana" w:hAnsi="Verdana" w:cs="Tahoma"/>
          <w:sz w:val="20"/>
          <w:szCs w:val="20"/>
          <w:lang w:val="it-IT"/>
        </w:rPr>
      </w:pPr>
    </w:p>
    <w:p w14:paraId="781EAEEB" w14:textId="77777777" w:rsidR="00D32DB6" w:rsidRPr="00D32DB6" w:rsidRDefault="00D32DB6" w:rsidP="007E1BD3">
      <w:pPr>
        <w:spacing w:before="120" w:after="120"/>
        <w:jc w:val="both"/>
        <w:rPr>
          <w:rFonts w:ascii="Verdana" w:hAnsi="Verdana" w:cs="Tahoma"/>
          <w:i/>
          <w:sz w:val="20"/>
          <w:szCs w:val="20"/>
          <w:lang w:val="en-CA"/>
        </w:rPr>
      </w:pPr>
      <w:r w:rsidRPr="00D32DB6">
        <w:rPr>
          <w:rFonts w:ascii="Verdana" w:hAnsi="Verdana" w:cs="Tahoma"/>
          <w:i/>
          <w:sz w:val="20"/>
          <w:szCs w:val="20"/>
          <w:lang w:val="en-CA"/>
        </w:rPr>
        <w:t xml:space="preserve">The protection of </w:t>
      </w:r>
      <w:r>
        <w:rPr>
          <w:rFonts w:ascii="Verdana" w:hAnsi="Verdana" w:cs="Tahoma"/>
          <w:i/>
          <w:sz w:val="20"/>
          <w:szCs w:val="20"/>
          <w:lang w:val="en-CA"/>
        </w:rPr>
        <w:t xml:space="preserve">the </w:t>
      </w:r>
      <w:r w:rsidRPr="00D32DB6">
        <w:rPr>
          <w:rFonts w:ascii="Verdana" w:hAnsi="Verdana" w:cs="Tahoma"/>
          <w:i/>
          <w:sz w:val="20"/>
          <w:szCs w:val="20"/>
          <w:lang w:val="en-CA"/>
        </w:rPr>
        <w:t>agrarian alpine landscape: research perspectives on development and sustainability</w:t>
      </w:r>
    </w:p>
    <w:p w14:paraId="4C297704" w14:textId="77777777" w:rsidR="00D32DB6" w:rsidRDefault="00D32DB6" w:rsidP="007E1BD3">
      <w:pPr>
        <w:spacing w:before="120" w:after="120"/>
        <w:jc w:val="both"/>
        <w:rPr>
          <w:rFonts w:ascii="Verdana" w:hAnsi="Verdana" w:cs="Tahoma"/>
          <w:sz w:val="20"/>
          <w:szCs w:val="20"/>
          <w:lang w:val="en-CA"/>
        </w:rPr>
      </w:pPr>
    </w:p>
    <w:p w14:paraId="6DC7A1DA" w14:textId="77777777" w:rsidR="00054FD9" w:rsidRDefault="00850D3E" w:rsidP="007E1BD3">
      <w:pPr>
        <w:spacing w:before="120" w:after="120"/>
        <w:jc w:val="both"/>
        <w:rPr>
          <w:rFonts w:ascii="Verdana" w:hAnsi="Verdana" w:cs="Tahoma"/>
          <w:sz w:val="20"/>
          <w:szCs w:val="20"/>
          <w:lang w:val="en-CA"/>
        </w:rPr>
      </w:pPr>
      <w:r>
        <w:rPr>
          <w:rFonts w:ascii="Verdana" w:hAnsi="Verdana" w:cs="Tahoma"/>
          <w:sz w:val="20"/>
          <w:szCs w:val="20"/>
          <w:lang w:val="en-CA"/>
        </w:rPr>
        <w:t xml:space="preserve">The environmental protection issues </w:t>
      </w:r>
      <w:r w:rsidR="005E3A3D">
        <w:rPr>
          <w:rFonts w:ascii="Verdana" w:hAnsi="Verdana" w:cs="Tahoma"/>
          <w:sz w:val="20"/>
          <w:szCs w:val="20"/>
          <w:lang w:val="en-CA"/>
        </w:rPr>
        <w:t xml:space="preserve">that arise due </w:t>
      </w:r>
      <w:r>
        <w:rPr>
          <w:rFonts w:ascii="Verdana" w:hAnsi="Verdana" w:cs="Tahoma"/>
          <w:sz w:val="20"/>
          <w:szCs w:val="20"/>
          <w:lang w:val="en-CA"/>
        </w:rPr>
        <w:t>to climate change and anthropic pressure require to reconsider the regulation in sectors that are apparently distant (urban planning, agricultural enterprises, tourism)</w:t>
      </w:r>
      <w:r w:rsidR="00D32DB6">
        <w:rPr>
          <w:rFonts w:ascii="Verdana" w:hAnsi="Verdana" w:cs="Tahoma"/>
          <w:sz w:val="20"/>
          <w:szCs w:val="20"/>
          <w:lang w:val="en-CA"/>
        </w:rPr>
        <w:t xml:space="preserve"> by adopting a unitary approach focused on </w:t>
      </w:r>
      <w:r w:rsidR="005E3A3D">
        <w:rPr>
          <w:rFonts w:ascii="Verdana" w:hAnsi="Verdana" w:cs="Tahoma"/>
          <w:sz w:val="20"/>
          <w:szCs w:val="20"/>
          <w:lang w:val="en-CA"/>
        </w:rPr>
        <w:t xml:space="preserve">environmental, social and economic sustainability. Within this context, landscape is at the center of transdisciplinary </w:t>
      </w:r>
      <w:r w:rsidR="00E705B3">
        <w:rPr>
          <w:rFonts w:ascii="Verdana" w:hAnsi="Verdana" w:cs="Tahoma"/>
          <w:sz w:val="20"/>
          <w:szCs w:val="20"/>
          <w:lang w:val="en-CA"/>
        </w:rPr>
        <w:t xml:space="preserve">policies and </w:t>
      </w:r>
      <w:r w:rsidR="005E3A3D">
        <w:rPr>
          <w:rFonts w:ascii="Verdana" w:hAnsi="Verdana" w:cs="Tahoma"/>
          <w:sz w:val="20"/>
          <w:szCs w:val="20"/>
          <w:lang w:val="en-CA"/>
        </w:rPr>
        <w:t xml:space="preserve">enquiries </w:t>
      </w:r>
      <w:r w:rsidR="00E705B3">
        <w:rPr>
          <w:rFonts w:ascii="Verdana" w:hAnsi="Verdana" w:cs="Tahoma"/>
          <w:sz w:val="20"/>
          <w:szCs w:val="20"/>
          <w:lang w:val="en-CA"/>
        </w:rPr>
        <w:t>sensitive to balancing the exploitation of a territory with the conservation of its qualities.</w:t>
      </w:r>
    </w:p>
    <w:p w14:paraId="1E991A63" w14:textId="77777777" w:rsidR="00E705B3" w:rsidRPr="00850D3E" w:rsidRDefault="00E705B3" w:rsidP="007E1BD3">
      <w:pPr>
        <w:spacing w:before="120" w:after="120"/>
        <w:jc w:val="both"/>
        <w:rPr>
          <w:rFonts w:ascii="Verdana" w:hAnsi="Verdana" w:cs="Tahoma"/>
          <w:sz w:val="20"/>
          <w:szCs w:val="20"/>
          <w:lang w:val="en-CA"/>
        </w:rPr>
      </w:pPr>
      <w:r>
        <w:rPr>
          <w:rFonts w:ascii="Verdana" w:hAnsi="Verdana" w:cs="Tahoma"/>
          <w:sz w:val="20"/>
          <w:szCs w:val="20"/>
          <w:lang w:val="en-CA"/>
        </w:rPr>
        <w:t xml:space="preserve">The protection of the agrarian alpine landscape represents </w:t>
      </w:r>
      <w:r w:rsidR="00852913">
        <w:rPr>
          <w:rFonts w:ascii="Verdana" w:hAnsi="Verdana" w:cs="Tahoma"/>
          <w:sz w:val="20"/>
          <w:szCs w:val="20"/>
          <w:lang w:val="en-CA"/>
        </w:rPr>
        <w:t xml:space="preserve">a very meaningful example </w:t>
      </w:r>
      <w:r w:rsidR="00325B4A">
        <w:rPr>
          <w:rFonts w:ascii="Verdana" w:hAnsi="Verdana" w:cs="Tahoma"/>
          <w:sz w:val="20"/>
          <w:szCs w:val="20"/>
          <w:lang w:val="en-CA"/>
        </w:rPr>
        <w:t xml:space="preserve">both for </w:t>
      </w:r>
      <w:r w:rsidR="007959A5">
        <w:rPr>
          <w:rFonts w:ascii="Verdana" w:hAnsi="Verdana" w:cs="Tahoma"/>
          <w:sz w:val="20"/>
          <w:szCs w:val="20"/>
          <w:lang w:val="en-CA"/>
        </w:rPr>
        <w:t xml:space="preserve">the specific problems that it poses and for the tension between conservation and promotion characterizing landscape themes more in general. </w:t>
      </w:r>
      <w:r w:rsidR="00891EB8">
        <w:rPr>
          <w:rFonts w:ascii="Verdana" w:hAnsi="Verdana" w:cs="Tahoma"/>
          <w:sz w:val="20"/>
          <w:szCs w:val="20"/>
          <w:lang w:val="en-CA"/>
        </w:rPr>
        <w:t xml:space="preserve">The conference represents an opportunity of dialogue among researchers and professionals operating in different fields, focusing in particular on the experiences existing in the </w:t>
      </w:r>
      <w:proofErr w:type="spellStart"/>
      <w:r w:rsidR="00891EB8">
        <w:rPr>
          <w:rFonts w:ascii="Verdana" w:hAnsi="Verdana" w:cs="Tahoma"/>
          <w:sz w:val="20"/>
          <w:szCs w:val="20"/>
          <w:lang w:val="en-CA"/>
        </w:rPr>
        <w:t>Euregio</w:t>
      </w:r>
      <w:proofErr w:type="spellEnd"/>
      <w:r w:rsidR="00891EB8">
        <w:rPr>
          <w:rFonts w:ascii="Verdana" w:hAnsi="Verdana" w:cs="Tahoma"/>
          <w:sz w:val="20"/>
          <w:szCs w:val="20"/>
          <w:lang w:val="en-CA"/>
        </w:rPr>
        <w:t xml:space="preserve"> area.</w:t>
      </w:r>
    </w:p>
    <w:p w14:paraId="72961AE8" w14:textId="77777777" w:rsidR="00A013E2" w:rsidRPr="00850D3E" w:rsidRDefault="00A013E2" w:rsidP="007E1BD3">
      <w:pPr>
        <w:spacing w:before="120" w:after="120"/>
        <w:jc w:val="both"/>
        <w:rPr>
          <w:rFonts w:ascii="Verdana" w:hAnsi="Verdana" w:cs="Tahoma"/>
          <w:sz w:val="20"/>
          <w:szCs w:val="20"/>
          <w:lang w:val="en-CA"/>
        </w:rPr>
      </w:pPr>
    </w:p>
    <w:p w14:paraId="03933969" w14:textId="77777777" w:rsidR="00A013E2" w:rsidRPr="00850D3E" w:rsidRDefault="00A013E2" w:rsidP="007E1BD3">
      <w:pPr>
        <w:spacing w:before="120" w:after="120"/>
        <w:jc w:val="both"/>
        <w:rPr>
          <w:rFonts w:ascii="Verdana" w:hAnsi="Verdana" w:cs="Tahoma"/>
          <w:sz w:val="20"/>
          <w:szCs w:val="20"/>
          <w:lang w:val="en-CA"/>
        </w:rPr>
      </w:pPr>
    </w:p>
    <w:sectPr w:rsidR="00A013E2" w:rsidRPr="00850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D3"/>
    <w:rsid w:val="00054FD9"/>
    <w:rsid w:val="000F1806"/>
    <w:rsid w:val="000F3CC2"/>
    <w:rsid w:val="001562BC"/>
    <w:rsid w:val="00261736"/>
    <w:rsid w:val="002B264B"/>
    <w:rsid w:val="00325B4A"/>
    <w:rsid w:val="00426129"/>
    <w:rsid w:val="005E3A3D"/>
    <w:rsid w:val="00696B8A"/>
    <w:rsid w:val="006E5F6B"/>
    <w:rsid w:val="00746ED0"/>
    <w:rsid w:val="007959A5"/>
    <w:rsid w:val="007E1BD3"/>
    <w:rsid w:val="00850D3E"/>
    <w:rsid w:val="00852913"/>
    <w:rsid w:val="00891EB8"/>
    <w:rsid w:val="0097435E"/>
    <w:rsid w:val="00A013E2"/>
    <w:rsid w:val="00A37897"/>
    <w:rsid w:val="00C42960"/>
    <w:rsid w:val="00CF1699"/>
    <w:rsid w:val="00D32DB6"/>
    <w:rsid w:val="00E705B3"/>
    <w:rsid w:val="00F77407"/>
    <w:rsid w:val="00F9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C1B6"/>
  <w15:chartTrackingRefBased/>
  <w15:docId w15:val="{EDFFE10C-0A7A-4F49-AFB3-6ACD6ACB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Ferrari</dc:creator>
  <cp:keywords/>
  <dc:description/>
  <cp:lastModifiedBy>Sartori.2 Giorgia</cp:lastModifiedBy>
  <cp:revision>2</cp:revision>
  <dcterms:created xsi:type="dcterms:W3CDTF">2021-11-02T07:37:00Z</dcterms:created>
  <dcterms:modified xsi:type="dcterms:W3CDTF">2021-11-02T07:37:00Z</dcterms:modified>
</cp:coreProperties>
</file>